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E9B" w:rsidRDefault="00886E9B">
      <w:pPr>
        <w:pStyle w:val="ConsPlusNormal"/>
        <w:spacing w:before="200"/>
      </w:pPr>
    </w:p>
    <w:p w:rsidR="00886E9B" w:rsidRPr="00AD6BC9" w:rsidRDefault="00886E9B" w:rsidP="00886E9B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AD6BC9">
        <w:rPr>
          <w:rFonts w:ascii="Times New Roman" w:hAnsi="Times New Roman" w:cs="Times New Roman"/>
          <w:sz w:val="28"/>
          <w:szCs w:val="28"/>
        </w:rPr>
        <w:t>1. ЗАКОН РЕСПУБЛИКИ БЕЛАРУСЬ 15 июля 2015 г. N 305-З «О БОРЬБЕ С КОРРУПЦИЕЙ»</w:t>
      </w:r>
    </w:p>
    <w:p w:rsidR="00886E9B" w:rsidRPr="00AD6BC9" w:rsidRDefault="00886E9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55FFC" w:rsidRPr="00AD6BC9" w:rsidRDefault="00886E9B" w:rsidP="00886E9B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AD6BC9">
        <w:rPr>
          <w:rFonts w:ascii="Times New Roman" w:hAnsi="Times New Roman" w:cs="Times New Roman"/>
          <w:sz w:val="28"/>
          <w:szCs w:val="28"/>
        </w:rPr>
        <w:t xml:space="preserve">2. </w:t>
      </w:r>
      <w:r w:rsidR="00B55FFC" w:rsidRPr="00AD6BC9">
        <w:rPr>
          <w:rFonts w:ascii="Times New Roman" w:hAnsi="Times New Roman" w:cs="Times New Roman"/>
          <w:sz w:val="28"/>
          <w:szCs w:val="28"/>
        </w:rPr>
        <w:t>ДЕКРЕТ ПРЕЗИДЕНТА РЕСПУБЛИКИ БЕЛАРУСЬ</w:t>
      </w:r>
      <w:r w:rsidRPr="00AD6BC9">
        <w:rPr>
          <w:rFonts w:ascii="Times New Roman" w:hAnsi="Times New Roman" w:cs="Times New Roman"/>
          <w:sz w:val="28"/>
          <w:szCs w:val="28"/>
        </w:rPr>
        <w:t xml:space="preserve"> </w:t>
      </w:r>
      <w:r w:rsidR="00B55FFC" w:rsidRPr="00AD6BC9">
        <w:rPr>
          <w:rFonts w:ascii="Times New Roman" w:hAnsi="Times New Roman" w:cs="Times New Roman"/>
          <w:sz w:val="28"/>
          <w:szCs w:val="28"/>
        </w:rPr>
        <w:t>10 мая 2019 г. N 3</w:t>
      </w:r>
      <w:r w:rsidRPr="00AD6BC9">
        <w:rPr>
          <w:rFonts w:ascii="Times New Roman" w:hAnsi="Times New Roman" w:cs="Times New Roman"/>
          <w:sz w:val="28"/>
          <w:szCs w:val="28"/>
        </w:rPr>
        <w:t xml:space="preserve"> «</w:t>
      </w:r>
      <w:r w:rsidR="00B55FFC" w:rsidRPr="00AD6BC9">
        <w:rPr>
          <w:rFonts w:ascii="Times New Roman" w:hAnsi="Times New Roman" w:cs="Times New Roman"/>
          <w:sz w:val="28"/>
          <w:szCs w:val="28"/>
        </w:rPr>
        <w:t>О ДОПОЛНИТЕЛЬНЫХ МЕРАХ ПО БОРЬБЕ С КОРРУПЦИЕЙ</w:t>
      </w:r>
      <w:r w:rsidRPr="00AD6BC9">
        <w:rPr>
          <w:rFonts w:ascii="Times New Roman" w:hAnsi="Times New Roman" w:cs="Times New Roman"/>
          <w:sz w:val="28"/>
          <w:szCs w:val="28"/>
        </w:rPr>
        <w:t>»</w:t>
      </w:r>
    </w:p>
    <w:p w:rsidR="00B55FFC" w:rsidRPr="00AD6BC9" w:rsidRDefault="00B55FFC" w:rsidP="00B55FF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55FFC" w:rsidRPr="00AD6BC9" w:rsidRDefault="00886E9B" w:rsidP="00886E9B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AD6BC9">
        <w:rPr>
          <w:rFonts w:ascii="Times New Roman" w:hAnsi="Times New Roman" w:cs="Times New Roman"/>
          <w:sz w:val="28"/>
          <w:szCs w:val="28"/>
        </w:rPr>
        <w:t xml:space="preserve">3. </w:t>
      </w:r>
      <w:r w:rsidR="00B55FFC" w:rsidRPr="00AD6BC9">
        <w:rPr>
          <w:rFonts w:ascii="Times New Roman" w:hAnsi="Times New Roman" w:cs="Times New Roman"/>
          <w:sz w:val="28"/>
          <w:szCs w:val="28"/>
        </w:rPr>
        <w:t>ПОСТАНОВЛЕНИЕ СОВЕТА МИНИСТРОВ РЕСПУБЛИКИ БЕЛАРУСЬ</w:t>
      </w:r>
      <w:r w:rsidRPr="00AD6BC9">
        <w:rPr>
          <w:rFonts w:ascii="Times New Roman" w:hAnsi="Times New Roman" w:cs="Times New Roman"/>
          <w:sz w:val="28"/>
          <w:szCs w:val="28"/>
        </w:rPr>
        <w:t xml:space="preserve"> </w:t>
      </w:r>
      <w:r w:rsidR="00B55FFC" w:rsidRPr="00AD6BC9">
        <w:rPr>
          <w:rFonts w:ascii="Times New Roman" w:hAnsi="Times New Roman" w:cs="Times New Roman"/>
          <w:sz w:val="28"/>
          <w:szCs w:val="28"/>
        </w:rPr>
        <w:t>16 января 2016 г. N 19</w:t>
      </w:r>
      <w:r w:rsidRPr="00AD6BC9">
        <w:rPr>
          <w:rFonts w:ascii="Times New Roman" w:hAnsi="Times New Roman" w:cs="Times New Roman"/>
          <w:sz w:val="28"/>
          <w:szCs w:val="28"/>
        </w:rPr>
        <w:t xml:space="preserve"> «</w:t>
      </w:r>
      <w:r w:rsidR="00B55FFC" w:rsidRPr="00AD6BC9">
        <w:rPr>
          <w:rFonts w:ascii="Times New Roman" w:hAnsi="Times New Roman" w:cs="Times New Roman"/>
          <w:sz w:val="28"/>
          <w:szCs w:val="28"/>
        </w:rPr>
        <w:t>О НЕКОТОРЫХ ВОПРОСАХ ДЕКЛАРИРОВАНИЯ ДОХОДОВ И ИМУЩЕСТВА ГОСУДАРСТВЕННЫМИ СЛУЖАЩИМИ И ИНЫМИ КАТЕГОРИЯМИ ЛИЦ</w:t>
      </w:r>
      <w:r w:rsidRPr="00AD6BC9">
        <w:rPr>
          <w:rFonts w:ascii="Times New Roman" w:hAnsi="Times New Roman" w:cs="Times New Roman"/>
          <w:sz w:val="28"/>
          <w:szCs w:val="28"/>
        </w:rPr>
        <w:t xml:space="preserve">» (в ред. постановлений Совмина от 14.07.2017 № 523, от 25.05.2018 № 396) </w:t>
      </w:r>
    </w:p>
    <w:p w:rsidR="00B55FFC" w:rsidRPr="00AD6BC9" w:rsidRDefault="00B55FF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55FFC" w:rsidRPr="00AD6BC9" w:rsidRDefault="00886E9B" w:rsidP="00886E9B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AD6BC9">
        <w:rPr>
          <w:rFonts w:ascii="Times New Roman" w:hAnsi="Times New Roman" w:cs="Times New Roman"/>
          <w:sz w:val="28"/>
          <w:szCs w:val="28"/>
        </w:rPr>
        <w:t xml:space="preserve">4. </w:t>
      </w:r>
      <w:r w:rsidR="00B55FFC" w:rsidRPr="00AD6BC9">
        <w:rPr>
          <w:rFonts w:ascii="Times New Roman" w:hAnsi="Times New Roman" w:cs="Times New Roman"/>
          <w:sz w:val="28"/>
          <w:szCs w:val="28"/>
        </w:rPr>
        <w:t>ПОСТАНОВЛЕНИЕ СОВЕТА МИНИСТРОВ РЕСПУБЛИКИ БЕЛАРУСЬ</w:t>
      </w:r>
      <w:r w:rsidRPr="00AD6BC9">
        <w:rPr>
          <w:rFonts w:ascii="Times New Roman" w:hAnsi="Times New Roman" w:cs="Times New Roman"/>
          <w:sz w:val="28"/>
          <w:szCs w:val="28"/>
        </w:rPr>
        <w:t xml:space="preserve"> </w:t>
      </w:r>
      <w:r w:rsidR="00B55FFC" w:rsidRPr="00AD6BC9">
        <w:rPr>
          <w:rFonts w:ascii="Times New Roman" w:hAnsi="Times New Roman" w:cs="Times New Roman"/>
          <w:sz w:val="28"/>
          <w:szCs w:val="28"/>
        </w:rPr>
        <w:t>26 декабря 2011 г. N 1732</w:t>
      </w:r>
      <w:r w:rsidRPr="00AD6BC9">
        <w:rPr>
          <w:rFonts w:ascii="Times New Roman" w:hAnsi="Times New Roman" w:cs="Times New Roman"/>
          <w:sz w:val="28"/>
          <w:szCs w:val="28"/>
        </w:rPr>
        <w:t xml:space="preserve"> «</w:t>
      </w:r>
      <w:r w:rsidR="00B55FFC" w:rsidRPr="00AD6BC9">
        <w:rPr>
          <w:rFonts w:ascii="Times New Roman" w:hAnsi="Times New Roman" w:cs="Times New Roman"/>
          <w:sz w:val="28"/>
          <w:szCs w:val="28"/>
        </w:rPr>
        <w:t>ОБ УТВЕРЖДЕНИИ ТИПОВОГО ПОЛОЖЕНИЯ О КОМИССИИ ПО ПРОТИВОДЕЙСТВИЮ КОРРУПЦИИ</w:t>
      </w:r>
      <w:r w:rsidRPr="00AD6BC9">
        <w:rPr>
          <w:rFonts w:ascii="Times New Roman" w:hAnsi="Times New Roman" w:cs="Times New Roman"/>
          <w:sz w:val="28"/>
          <w:szCs w:val="28"/>
        </w:rPr>
        <w:t>» (в ред. постановлений Совмина от 23.04.2015 № 326, от 28.06.2018 № 502, от 30.04.2019 № 267)</w:t>
      </w:r>
    </w:p>
    <w:p w:rsidR="00AD6BC9" w:rsidRPr="00AD6BC9" w:rsidRDefault="00AD6BC9" w:rsidP="00886E9B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AD6BC9" w:rsidRPr="00AD6BC9" w:rsidRDefault="00AD6BC9" w:rsidP="00AD6BC9">
      <w:pPr>
        <w:pStyle w:val="p-normal"/>
        <w:shd w:val="clear" w:color="auto" w:fill="FFFFFF"/>
        <w:spacing w:before="0" w:beforeAutospacing="0" w:after="0" w:afterAutospacing="0" w:line="429" w:lineRule="atLeast"/>
        <w:jc w:val="both"/>
        <w:rPr>
          <w:b/>
          <w:bCs/>
          <w:color w:val="242424"/>
          <w:sz w:val="28"/>
          <w:szCs w:val="28"/>
        </w:rPr>
      </w:pPr>
      <w:r w:rsidRPr="00AD6BC9">
        <w:rPr>
          <w:sz w:val="28"/>
          <w:szCs w:val="28"/>
        </w:rPr>
        <w:t xml:space="preserve">5. </w:t>
      </w:r>
      <w:r w:rsidRPr="00AD6BC9">
        <w:rPr>
          <w:rStyle w:val="h-normal"/>
          <w:b/>
          <w:bCs/>
          <w:color w:val="242424"/>
          <w:sz w:val="28"/>
          <w:szCs w:val="28"/>
        </w:rPr>
        <w:t>ЗАКОН РЕСПУБЛИКИ БЕЛАРУСЬ 4 января 2014 г. N 122-З</w:t>
      </w:r>
    </w:p>
    <w:p w:rsidR="00AD6BC9" w:rsidRPr="00AD6BC9" w:rsidRDefault="00AD6BC9" w:rsidP="00AD6BC9">
      <w:pPr>
        <w:pStyle w:val="p-normal"/>
        <w:shd w:val="clear" w:color="auto" w:fill="FFFFFF"/>
        <w:spacing w:before="0" w:beforeAutospacing="0" w:after="0" w:afterAutospacing="0" w:line="429" w:lineRule="atLeast"/>
        <w:jc w:val="both"/>
        <w:rPr>
          <w:rStyle w:val="h-normal"/>
          <w:b/>
          <w:bCs/>
          <w:color w:val="242424"/>
          <w:sz w:val="28"/>
          <w:szCs w:val="28"/>
        </w:rPr>
      </w:pPr>
      <w:r w:rsidRPr="00AD6BC9">
        <w:rPr>
          <w:rStyle w:val="h-normal"/>
          <w:b/>
          <w:bCs/>
          <w:color w:val="242424"/>
          <w:sz w:val="28"/>
          <w:szCs w:val="28"/>
        </w:rPr>
        <w:t>«ОБ ОСНОВАХ ДЕЯТЕЛЬНОСТИ ПО ПРОФИЛАКТИКЕ ПРАВОНАРУШЕНИЙ»</w:t>
      </w:r>
    </w:p>
    <w:p w:rsidR="00AD6BC9" w:rsidRPr="00AD6BC9" w:rsidRDefault="00AD6BC9" w:rsidP="00AD6BC9">
      <w:pPr>
        <w:pStyle w:val="p-normal"/>
        <w:shd w:val="clear" w:color="auto" w:fill="FFFFFF"/>
        <w:spacing w:before="0" w:beforeAutospacing="0" w:after="0" w:afterAutospacing="0" w:line="429" w:lineRule="atLeast"/>
        <w:jc w:val="both"/>
        <w:rPr>
          <w:rStyle w:val="h-normal"/>
          <w:b/>
          <w:bCs/>
          <w:color w:val="242424"/>
          <w:sz w:val="28"/>
          <w:szCs w:val="28"/>
        </w:rPr>
      </w:pPr>
    </w:p>
    <w:p w:rsidR="00AD6BC9" w:rsidRPr="00AD6BC9" w:rsidRDefault="00AD6BC9" w:rsidP="00AD6BC9">
      <w:pPr>
        <w:pStyle w:val="p-normal"/>
        <w:shd w:val="clear" w:color="auto" w:fill="FFFFFF"/>
        <w:spacing w:before="0" w:beforeAutospacing="0" w:after="0" w:afterAutospacing="0" w:line="429" w:lineRule="atLeast"/>
        <w:jc w:val="both"/>
        <w:rPr>
          <w:rStyle w:val="h-normal"/>
          <w:b/>
          <w:bCs/>
          <w:color w:val="242424"/>
          <w:sz w:val="28"/>
          <w:szCs w:val="28"/>
        </w:rPr>
      </w:pPr>
      <w:r w:rsidRPr="00AD6BC9">
        <w:rPr>
          <w:rStyle w:val="h-normal"/>
          <w:b/>
          <w:bCs/>
          <w:color w:val="242424"/>
          <w:sz w:val="28"/>
          <w:szCs w:val="28"/>
        </w:rPr>
        <w:t>6.</w:t>
      </w:r>
      <w:r w:rsidRPr="00AD6BC9">
        <w:rPr>
          <w:rStyle w:val="ConsPlusNonformat"/>
          <w:b/>
          <w:bCs/>
          <w:color w:val="242424"/>
          <w:sz w:val="28"/>
          <w:szCs w:val="28"/>
        </w:rPr>
        <w:t xml:space="preserve"> </w:t>
      </w:r>
      <w:r w:rsidRPr="00AD6BC9">
        <w:rPr>
          <w:rStyle w:val="h-normal"/>
          <w:b/>
          <w:bCs/>
          <w:color w:val="242424"/>
          <w:sz w:val="28"/>
          <w:szCs w:val="28"/>
        </w:rPr>
        <w:t>ДЕКРЕТ ПРЕЗИДЕНТА РЕСПУБЛИКИ БЕЛАРУСЬ 15 декабря 2014 г. N 5 «ОБ УСИЛЕНИИ ТРЕБОВАНИЙ К РУКОВОДЯЩИМ КАДРАМ И РАБОТНИКАМ ОРГАНИЗАЦИЙ»</w:t>
      </w:r>
    </w:p>
    <w:p w:rsidR="00AD6BC9" w:rsidRPr="00AD6BC9" w:rsidRDefault="00AD6BC9" w:rsidP="00AD6BC9">
      <w:pPr>
        <w:pStyle w:val="p-normal"/>
        <w:shd w:val="clear" w:color="auto" w:fill="FFFFFF"/>
        <w:spacing w:before="0" w:beforeAutospacing="0" w:after="0" w:afterAutospacing="0" w:line="429" w:lineRule="atLeast"/>
        <w:jc w:val="both"/>
        <w:rPr>
          <w:rStyle w:val="h-normal"/>
          <w:b/>
          <w:bCs/>
          <w:color w:val="242424"/>
          <w:sz w:val="28"/>
          <w:szCs w:val="28"/>
        </w:rPr>
      </w:pPr>
    </w:p>
    <w:p w:rsidR="00AD6BC9" w:rsidRPr="00AD6BC9" w:rsidRDefault="00AD6BC9" w:rsidP="00AD6BC9">
      <w:pPr>
        <w:pStyle w:val="p-normal"/>
        <w:shd w:val="clear" w:color="auto" w:fill="FFFFFF"/>
        <w:spacing w:before="0" w:beforeAutospacing="0" w:after="0" w:afterAutospacing="0" w:line="429" w:lineRule="atLeast"/>
        <w:jc w:val="both"/>
        <w:rPr>
          <w:b/>
          <w:bCs/>
          <w:color w:val="242424"/>
          <w:sz w:val="28"/>
          <w:szCs w:val="28"/>
        </w:rPr>
      </w:pPr>
      <w:r w:rsidRPr="00AD6BC9">
        <w:rPr>
          <w:rStyle w:val="h-normal"/>
          <w:b/>
          <w:bCs/>
          <w:color w:val="242424"/>
          <w:sz w:val="28"/>
          <w:szCs w:val="28"/>
        </w:rPr>
        <w:t>7. ПОСТАНОВЛЕНИЕ ГЕНЕРАЛЬНОЙ ПРОКУРАТУРЫ РЕСПУБЛИКИ БЕЛАРУСЬ, СОВЕТА МИНИСТРОВ РЕСПУБЛИКИ БЕЛАРУСЬ, КОМИТЕТА ГОСУДАРСТВЕННОГО КОНТРОЛЯ РЕСПУБЛИКИ БЕЛАРУСЬ И СЛЕДСТВЕННОГО КОМИТЕТА РЕСПУБЛИКИ БЕЛАРУСЬ  30 декабря 2014 г. N 30/1257/2/260 «ОБ УТВЕРЖДЕНИИ КРИТЕРИЕВ ОЦЕНКИ ДЕЯТЕЛЬНОСТИ ГОСУДАРСТВЕННЫХ ОРГАНОВ И ИНЫХ ОРГАНИЗАЦИЙ ПО БОРЬБЕ С КОРРУПЦИЕЙ И ЭКОНОМИЧЕСКИМИ ПРАВОНАРУШЕНИЯМИ»</w:t>
      </w:r>
    </w:p>
    <w:p w:rsidR="00AD6BC9" w:rsidRPr="00AD6BC9" w:rsidRDefault="00AD6BC9" w:rsidP="00AD6BC9">
      <w:pPr>
        <w:pStyle w:val="p-normal"/>
        <w:shd w:val="clear" w:color="auto" w:fill="FFFFFF"/>
        <w:spacing w:before="0" w:beforeAutospacing="0" w:after="0" w:afterAutospacing="0" w:line="429" w:lineRule="atLeast"/>
        <w:jc w:val="both"/>
        <w:rPr>
          <w:b/>
          <w:bCs/>
          <w:color w:val="242424"/>
          <w:sz w:val="28"/>
          <w:szCs w:val="28"/>
        </w:rPr>
      </w:pPr>
    </w:p>
    <w:p w:rsidR="00AD6BC9" w:rsidRDefault="00AD6BC9" w:rsidP="00AD6BC9">
      <w:pPr>
        <w:pStyle w:val="p-normal"/>
        <w:shd w:val="clear" w:color="auto" w:fill="FFFFFF"/>
        <w:spacing w:before="0" w:beforeAutospacing="0" w:after="0" w:afterAutospacing="0" w:line="429" w:lineRule="atLeast"/>
        <w:jc w:val="both"/>
        <w:rPr>
          <w:rFonts w:ascii="Arial" w:hAnsi="Arial" w:cs="Arial"/>
          <w:b/>
          <w:bCs/>
          <w:color w:val="242424"/>
          <w:sz w:val="33"/>
          <w:szCs w:val="33"/>
        </w:rPr>
      </w:pPr>
    </w:p>
    <w:p w:rsidR="00AD6BC9" w:rsidRPr="00B55FFC" w:rsidRDefault="00AD6BC9" w:rsidP="00886E9B">
      <w:pPr>
        <w:pStyle w:val="ConsPlusTitle"/>
        <w:jc w:val="both"/>
        <w:rPr>
          <w:rFonts w:ascii="Times New Roman" w:hAnsi="Times New Roman" w:cs="Times New Roman"/>
          <w:sz w:val="32"/>
          <w:szCs w:val="32"/>
        </w:rPr>
      </w:pPr>
    </w:p>
    <w:sectPr w:rsidR="00AD6BC9" w:rsidRPr="00B55FFC" w:rsidSect="00AD6BC9">
      <w:pgSz w:w="11906" w:h="16838"/>
      <w:pgMar w:top="709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</w:compat>
  <w:rsids>
    <w:rsidRoot w:val="00B55FFC"/>
    <w:rsid w:val="00886E9B"/>
    <w:rsid w:val="00AD6BC9"/>
    <w:rsid w:val="00B55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2"/>
      <w:szCs w:val="22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p-normal">
    <w:name w:val="p-normal"/>
    <w:basedOn w:val="a"/>
    <w:rsid w:val="00AD6B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-normal">
    <w:name w:val="h-normal"/>
    <w:basedOn w:val="a0"/>
    <w:rsid w:val="00AD6BC9"/>
  </w:style>
  <w:style w:type="character" w:customStyle="1" w:styleId="fake-non-breaking-space">
    <w:name w:val="fake-non-breaking-space"/>
    <w:basedOn w:val="a0"/>
    <w:rsid w:val="00AD6B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5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1134</Characters>
  <Application>Microsoft Office Word</Application>
  <DocSecurity>2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КонсультантПлюс Версия 4018.00.51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WinXPProSP3</dc:creator>
  <cp:keywords/>
  <dc:description/>
  <cp:lastModifiedBy>WinXPProSP3</cp:lastModifiedBy>
  <cp:revision>2</cp:revision>
  <dcterms:created xsi:type="dcterms:W3CDTF">2019-11-27T05:10:00Z</dcterms:created>
  <dcterms:modified xsi:type="dcterms:W3CDTF">2019-11-27T05:10:00Z</dcterms:modified>
</cp:coreProperties>
</file>